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86" w:rsidRDefault="006E0A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0A86" w:rsidRDefault="006E0A86">
      <w:pPr>
        <w:pStyle w:val="ConsPlusNormal"/>
        <w:jc w:val="both"/>
      </w:pPr>
    </w:p>
    <w:p w:rsidR="006E0A86" w:rsidRDefault="006E0A86">
      <w:pPr>
        <w:pStyle w:val="ConsPlusTitle"/>
        <w:jc w:val="center"/>
      </w:pPr>
      <w:r>
        <w:t>ГУБЕРНАТОР ПЕРМСКОГО КРАЯ</w:t>
      </w:r>
    </w:p>
    <w:p w:rsidR="006E0A86" w:rsidRDefault="006E0A86">
      <w:pPr>
        <w:pStyle w:val="ConsPlusTitle"/>
        <w:jc w:val="center"/>
      </w:pPr>
    </w:p>
    <w:p w:rsidR="006E0A86" w:rsidRDefault="006E0A86">
      <w:pPr>
        <w:pStyle w:val="ConsPlusTitle"/>
        <w:jc w:val="center"/>
      </w:pPr>
      <w:r>
        <w:t>УКАЗ</w:t>
      </w:r>
    </w:p>
    <w:p w:rsidR="006E0A86" w:rsidRDefault="006E0A86">
      <w:pPr>
        <w:pStyle w:val="ConsPlusTitle"/>
        <w:jc w:val="center"/>
      </w:pPr>
      <w:r>
        <w:t>от 4 июня 2010 г. N 37</w:t>
      </w:r>
    </w:p>
    <w:p w:rsidR="006E0A86" w:rsidRDefault="006E0A86">
      <w:pPr>
        <w:pStyle w:val="ConsPlusTitle"/>
        <w:jc w:val="center"/>
      </w:pPr>
    </w:p>
    <w:p w:rsidR="006E0A86" w:rsidRDefault="006E0A86">
      <w:pPr>
        <w:pStyle w:val="ConsPlusTitle"/>
        <w:jc w:val="center"/>
      </w:pPr>
      <w:r>
        <w:t>ОБ УТВЕРЖДЕНИИ ПОРЯДКА ПРОВЕДЕНИЯ АНТИКОРРУПЦИОННОЙ</w:t>
      </w:r>
    </w:p>
    <w:p w:rsidR="006E0A86" w:rsidRDefault="006E0A86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6E0A86" w:rsidRDefault="006E0A86">
      <w:pPr>
        <w:pStyle w:val="ConsPlusTitle"/>
        <w:jc w:val="center"/>
      </w:pPr>
      <w:r>
        <w:t>ПРАВОВЫХ АКТОВ ГУБЕРНАТОРА ПЕРМСКОГО КРАЯ, ПРАВИТЕЛЬСТВА</w:t>
      </w:r>
    </w:p>
    <w:p w:rsidR="006E0A86" w:rsidRDefault="006E0A86">
      <w:pPr>
        <w:pStyle w:val="ConsPlusTitle"/>
        <w:jc w:val="center"/>
      </w:pPr>
      <w:r>
        <w:t xml:space="preserve">ПЕРМСКОГО КРАЯ, ИСПОЛНИТЕЛЬНЫХ ОРГАНОВ </w:t>
      </w:r>
      <w:proofErr w:type="gramStart"/>
      <w:r>
        <w:t>ГОСУДАРСТВЕННОЙ</w:t>
      </w:r>
      <w:proofErr w:type="gramEnd"/>
    </w:p>
    <w:p w:rsidR="006E0A86" w:rsidRDefault="006E0A86">
      <w:pPr>
        <w:pStyle w:val="ConsPlusTitle"/>
        <w:jc w:val="center"/>
      </w:pPr>
      <w:r>
        <w:t>ВЛАСТИ ПЕРМСКОГО КРАЯ</w:t>
      </w:r>
    </w:p>
    <w:p w:rsidR="006E0A86" w:rsidRDefault="006E0A86">
      <w:pPr>
        <w:pStyle w:val="ConsPlusNormal"/>
        <w:jc w:val="center"/>
      </w:pPr>
      <w:r>
        <w:t>Список изменяющих документов</w:t>
      </w:r>
    </w:p>
    <w:p w:rsidR="006E0A86" w:rsidRDefault="006E0A8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Губернатора Пермского края от 20.11.2012 N 93)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Normal"/>
        <w:ind w:firstLine="540"/>
        <w:jc w:val="both"/>
      </w:pPr>
      <w:proofErr w:type="gramStart"/>
      <w:r>
        <w:t xml:space="preserve">В целях организации органами государственной власти, государственными органами Пермского края антикоррупционной экспертизы нормативных правовых актов и проектов нормативных правовых актов, выявления в них коррупциогенных факторов, способствующих созданию условий для проявления коррупции,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и </w:t>
      </w:r>
      <w:hyperlink r:id="rId7" w:history="1">
        <w:r>
          <w:rPr>
            <w:color w:val="0000FF"/>
          </w:rPr>
          <w:t>Законом</w:t>
        </w:r>
      </w:hyperlink>
      <w:r>
        <w:t xml:space="preserve"> Пермского края от 30</w:t>
      </w:r>
      <w:proofErr w:type="gramEnd"/>
      <w:r>
        <w:t xml:space="preserve"> декабря 2008 г. N 382-ПК "О противодействии коррупции в Пермском крае" постановляю: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губернатора Пермского края, Правительства Пермского края, исполнительных органов государственной власти Пермского края.</w:t>
      </w:r>
    </w:p>
    <w:p w:rsidR="006E0A86" w:rsidRDefault="006E0A86">
      <w:pPr>
        <w:pStyle w:val="ConsPlusNormal"/>
        <w:ind w:firstLine="540"/>
        <w:jc w:val="both"/>
      </w:pPr>
      <w:bookmarkStart w:id="0" w:name="P17"/>
      <w:bookmarkEnd w:id="0"/>
      <w:r>
        <w:t>2. Возложить функции по проведению антикоррупционной экспертизы:</w:t>
      </w:r>
    </w:p>
    <w:p w:rsidR="006E0A86" w:rsidRDefault="006E0A86">
      <w:pPr>
        <w:pStyle w:val="ConsPlusNormal"/>
        <w:ind w:firstLine="540"/>
        <w:jc w:val="both"/>
      </w:pPr>
      <w:r>
        <w:t>2.1. на администрацию губернатора Пермского края - в отношении нормативных правовых актов и проектов нормативных правовых актов губернатора Пермского края;</w:t>
      </w:r>
    </w:p>
    <w:p w:rsidR="006E0A86" w:rsidRDefault="006E0A86">
      <w:pPr>
        <w:pStyle w:val="ConsPlusNormal"/>
        <w:ind w:firstLine="540"/>
        <w:jc w:val="both"/>
      </w:pPr>
      <w:r>
        <w:t>2.2. на аппарат Правительства Пермского края - в отношении нормативных правовых актов и проектов нормативных правовых актов Правительства Пермского края;</w:t>
      </w:r>
    </w:p>
    <w:p w:rsidR="006E0A86" w:rsidRDefault="006E0A86">
      <w:pPr>
        <w:pStyle w:val="ConsPlusNormal"/>
        <w:ind w:firstLine="540"/>
        <w:jc w:val="both"/>
      </w:pPr>
      <w:proofErr w:type="gramStart"/>
      <w:r>
        <w:t>2.3. на исполнительные органы государственной власти Пермского края, осуществляющие нормативное правовое регулирование в установленной сфере деятельности, - в отношении нормативных правовых актов и проектов нормативных правовых актов, принятых (разрабатываемых) исполнительными органами государственной власти Пермского края.</w:t>
      </w:r>
      <w:proofErr w:type="gramEnd"/>
    </w:p>
    <w:p w:rsidR="006E0A86" w:rsidRDefault="006E0A86">
      <w:pPr>
        <w:pStyle w:val="ConsPlusNormal"/>
        <w:ind w:firstLine="540"/>
        <w:jc w:val="both"/>
      </w:pPr>
      <w:r>
        <w:t xml:space="preserve">3. Администрации губернатора Пермского края, аппарату Правительства Пермского края, а также исполнительным органам государственной власти Пермского края, осуществляющим нормативное правовое регулирование в установленной сфере деятельности, в течение двух недель со дня вступления в силу настоящего Указа определить должностных лиц </w:t>
      </w:r>
      <w:proofErr w:type="gramStart"/>
      <w:r>
        <w:t>и(</w:t>
      </w:r>
      <w:proofErr w:type="gramEnd"/>
      <w:r>
        <w:t xml:space="preserve">или) структурные подразделения государственных органов, ответственных за осуществление антикоррупционной экспертизы нормативных правовых актов и проектов нормативных правовых актов, указанных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6E0A86" w:rsidRDefault="006E0A8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губернатора Пермского края Алиева Ф.З.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jc w:val="right"/>
      </w:pPr>
      <w:r>
        <w:t>И.о. губернатора края</w:t>
      </w:r>
    </w:p>
    <w:p w:rsidR="006E0A86" w:rsidRDefault="006E0A86">
      <w:pPr>
        <w:pStyle w:val="ConsPlusNormal"/>
        <w:jc w:val="right"/>
      </w:pPr>
      <w:r>
        <w:t>В.А.СУХИХ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jc w:val="right"/>
      </w:pPr>
      <w:r>
        <w:t>УТВЕРЖДЕН</w:t>
      </w:r>
    </w:p>
    <w:p w:rsidR="006E0A86" w:rsidRDefault="006E0A86">
      <w:pPr>
        <w:pStyle w:val="ConsPlusNormal"/>
        <w:jc w:val="right"/>
      </w:pPr>
      <w:r>
        <w:lastRenderedPageBreak/>
        <w:t>Указом</w:t>
      </w:r>
    </w:p>
    <w:p w:rsidR="006E0A86" w:rsidRDefault="006E0A86">
      <w:pPr>
        <w:pStyle w:val="ConsPlusNormal"/>
        <w:jc w:val="right"/>
      </w:pPr>
      <w:r>
        <w:t>губернатора</w:t>
      </w:r>
    </w:p>
    <w:p w:rsidR="006E0A86" w:rsidRDefault="006E0A86">
      <w:pPr>
        <w:pStyle w:val="ConsPlusNormal"/>
        <w:jc w:val="right"/>
      </w:pPr>
      <w:r>
        <w:t>Пермского края</w:t>
      </w:r>
    </w:p>
    <w:p w:rsidR="006E0A86" w:rsidRDefault="006E0A86">
      <w:pPr>
        <w:pStyle w:val="ConsPlusNormal"/>
        <w:jc w:val="right"/>
      </w:pPr>
      <w:r>
        <w:t>от 04.06.2010 N 37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Title"/>
        <w:jc w:val="center"/>
      </w:pPr>
      <w:bookmarkStart w:id="1" w:name="P37"/>
      <w:bookmarkEnd w:id="1"/>
      <w:r>
        <w:t>ПОРЯДОК</w:t>
      </w:r>
    </w:p>
    <w:p w:rsidR="006E0A86" w:rsidRDefault="006E0A86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E0A86" w:rsidRDefault="006E0A8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E0A86" w:rsidRDefault="006E0A86">
      <w:pPr>
        <w:pStyle w:val="ConsPlusTitle"/>
        <w:jc w:val="center"/>
      </w:pPr>
      <w:r>
        <w:t>ГУБЕРНАТОРА ПЕРМСКОГО КРАЯ, ПРАВИТЕЛЬСТВА ПЕРМСКОГО КРАЯ,</w:t>
      </w:r>
    </w:p>
    <w:p w:rsidR="006E0A86" w:rsidRDefault="006E0A86">
      <w:pPr>
        <w:pStyle w:val="ConsPlusTitle"/>
        <w:jc w:val="center"/>
      </w:pPr>
      <w:r>
        <w:t>ИСПОЛНИТЕЛЬНЫХ ОРГАНОВ ГОСУДАРСТВЕННОЙ ВЛАСТИ ПЕРМСКОГО КРАЯ</w:t>
      </w:r>
    </w:p>
    <w:p w:rsidR="006E0A86" w:rsidRDefault="006E0A86">
      <w:pPr>
        <w:pStyle w:val="ConsPlusNormal"/>
        <w:jc w:val="center"/>
      </w:pPr>
      <w:r>
        <w:t>Список изменяющих документов</w:t>
      </w:r>
    </w:p>
    <w:p w:rsidR="006E0A86" w:rsidRDefault="006E0A86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Пермского края от 20.11.2012 N 93)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Normal"/>
        <w:jc w:val="center"/>
      </w:pPr>
      <w:r>
        <w:t>I. Общие положения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  <w:r>
        <w:t>1.1. Настоящий Порядок разработан для обеспечения проведения экспертизы нормативных правовых актов и проектов нормативных правовых актов губернатора Пермского края, Правительства Пермского края, исполнительных органов государственной власти Пермского края в целях выявления в них коррупциогенных факторов и их последующего устранения (далее - антикоррупционная экспертиза).</w:t>
      </w:r>
    </w:p>
    <w:p w:rsidR="006E0A86" w:rsidRDefault="006E0A86">
      <w:pPr>
        <w:pStyle w:val="ConsPlusNormal"/>
        <w:ind w:firstLine="540"/>
        <w:jc w:val="both"/>
      </w:pPr>
      <w:r>
        <w:t>1.2. Настоящим Порядком определяются правила выявления коррупциогенных факторов при подготовке и принятии нормативных правовых актов, а также правила их устранения из действующих нормативных правовых актов.</w:t>
      </w:r>
    </w:p>
    <w:p w:rsidR="006E0A86" w:rsidRDefault="006E0A86">
      <w:pPr>
        <w:pStyle w:val="ConsPlusNormal"/>
        <w:ind w:firstLine="540"/>
        <w:jc w:val="both"/>
      </w:pPr>
      <w:r>
        <w:t>1.3. Основными принципами антикоррупционной экспертизы являются:</w:t>
      </w:r>
    </w:p>
    <w:p w:rsidR="006E0A86" w:rsidRDefault="006E0A86">
      <w:pPr>
        <w:pStyle w:val="ConsPlusNormal"/>
        <w:ind w:firstLine="540"/>
        <w:jc w:val="both"/>
      </w:pPr>
      <w:r>
        <w:t>обязательность проведения антикоррупционной экспертизы проектов нормативных правовых актов;</w:t>
      </w:r>
    </w:p>
    <w:p w:rsidR="006E0A86" w:rsidRDefault="006E0A86">
      <w:pPr>
        <w:pStyle w:val="ConsPlusNormal"/>
        <w:ind w:firstLine="540"/>
        <w:jc w:val="both"/>
      </w:pPr>
      <w:r>
        <w:t>оценка нормативного правового акта, проекта нормативного правового акта во взаимосвязи с другими нормативными правовыми актами;</w:t>
      </w:r>
    </w:p>
    <w:p w:rsidR="006E0A86" w:rsidRDefault="006E0A86">
      <w:pPr>
        <w:pStyle w:val="ConsPlusNormal"/>
        <w:ind w:firstLine="540"/>
        <w:jc w:val="both"/>
      </w:pPr>
      <w:r>
        <w:t>обоснованность, объективность и проверяемость результатов антикоррупционной экспертизы нормативных правовых актов, проектов нормативных правовых актов;</w:t>
      </w:r>
    </w:p>
    <w:p w:rsidR="006E0A86" w:rsidRDefault="006E0A86">
      <w:pPr>
        <w:pStyle w:val="ConsPlusNormal"/>
        <w:ind w:firstLine="540"/>
        <w:jc w:val="both"/>
      </w:pPr>
      <w:r>
        <w:t>компетентность лиц, проводящих антикоррупционную экспертизу нормативных правовых актов, проектов нормативных правовых актов;</w:t>
      </w:r>
    </w:p>
    <w:p w:rsidR="006E0A86" w:rsidRDefault="006E0A86">
      <w:pPr>
        <w:pStyle w:val="ConsPlusNormal"/>
        <w:ind w:firstLine="540"/>
        <w:jc w:val="both"/>
      </w:pPr>
      <w:r>
        <w:t>сотрудничество органов государственной власти Пермского края, иных государственных органов и организаций, а также их должностных лиц с институтами гражданского общества при проведении антикоррупционной экспертизы.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Normal"/>
        <w:jc w:val="center"/>
      </w:pPr>
      <w:r>
        <w:t>II. Порядок проведения антикоррупционной экспертизы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Normal"/>
        <w:ind w:firstLine="540"/>
        <w:jc w:val="both"/>
      </w:pPr>
      <w:r>
        <w:t>2.1. Антикоррупционная экспертиза проводится одновременно с проведением правовой экспертизы.</w:t>
      </w:r>
    </w:p>
    <w:p w:rsidR="006E0A86" w:rsidRDefault="006E0A86">
      <w:pPr>
        <w:pStyle w:val="ConsPlusNormal"/>
        <w:ind w:firstLine="540"/>
        <w:jc w:val="both"/>
      </w:pPr>
      <w:r>
        <w:t>2.2. Антикоррупционная экспертиза действующих нормативных правовых актов проводится по поручению губернатора Пермского края, председателя Правительства Пермского края.</w:t>
      </w:r>
    </w:p>
    <w:p w:rsidR="006E0A86" w:rsidRDefault="006E0A86">
      <w:pPr>
        <w:pStyle w:val="ConsPlusNormal"/>
        <w:ind w:firstLine="540"/>
        <w:jc w:val="both"/>
      </w:pPr>
      <w:r>
        <w:t>Срок проведения антикоррупционной экспертизы действующих нормативных правовых актов не должен превышать 10 рабочих дней.</w:t>
      </w:r>
    </w:p>
    <w:p w:rsidR="006E0A86" w:rsidRDefault="006E0A86">
      <w:pPr>
        <w:pStyle w:val="ConsPlusNormal"/>
        <w:ind w:firstLine="540"/>
        <w:jc w:val="both"/>
      </w:pPr>
      <w:r>
        <w:t>2.3. Антикоррупционная экспертиза проектов нормативных правовых актов проводится в сроки, определенные законодательством для проведения правовой экспертизы проектов нормативных правовых актов губернатора Пермского края, Правительства Пермского края, исполнительных органов государственной власти Пермского края, но не должна превышать 5 рабочих дней.</w:t>
      </w:r>
    </w:p>
    <w:p w:rsidR="006E0A86" w:rsidRDefault="006E0A86">
      <w:pPr>
        <w:pStyle w:val="ConsPlusNormal"/>
        <w:ind w:firstLine="540"/>
        <w:jc w:val="both"/>
      </w:pPr>
      <w:r>
        <w:t xml:space="preserve">2.4. Антикоррупционная экспертиза проводится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6E0A86" w:rsidRDefault="006E0A86">
      <w:pPr>
        <w:pStyle w:val="ConsPlusNormal"/>
        <w:ind w:firstLine="540"/>
        <w:jc w:val="both"/>
      </w:pPr>
      <w:r>
        <w:lastRenderedPageBreak/>
        <w:t xml:space="preserve">2.5. Результаты антикоррупционной экспертизы отражаются в </w:t>
      </w:r>
      <w:hyperlink w:anchor="P101" w:history="1">
        <w:r>
          <w:rPr>
            <w:color w:val="0000FF"/>
          </w:rPr>
          <w:t>заключении</w:t>
        </w:r>
      </w:hyperlink>
      <w:r>
        <w:t xml:space="preserve"> по форме согласно приложению к настоящему Порядку.</w:t>
      </w:r>
    </w:p>
    <w:p w:rsidR="006E0A86" w:rsidRDefault="006E0A86">
      <w:pPr>
        <w:pStyle w:val="ConsPlusNormal"/>
        <w:ind w:firstLine="540"/>
        <w:jc w:val="both"/>
      </w:pPr>
      <w:r>
        <w:t>2.6. В заключении должны содержаться следующие сведения:</w:t>
      </w:r>
    </w:p>
    <w:p w:rsidR="006E0A86" w:rsidRDefault="006E0A86">
      <w:pPr>
        <w:pStyle w:val="ConsPlusNormal"/>
        <w:ind w:firstLine="540"/>
        <w:jc w:val="both"/>
      </w:pPr>
      <w:r>
        <w:t>дата подготовки заключения;</w:t>
      </w:r>
    </w:p>
    <w:p w:rsidR="006E0A86" w:rsidRDefault="006E0A86">
      <w:pPr>
        <w:pStyle w:val="ConsPlusNormal"/>
        <w:ind w:firstLine="540"/>
        <w:jc w:val="both"/>
      </w:pPr>
      <w:r>
        <w:t>вид и наименование нормативного правового акта, проекта нормативного правового акта, прошедшего антикоррупционную экспертизу;</w:t>
      </w:r>
    </w:p>
    <w:p w:rsidR="006E0A86" w:rsidRDefault="006E0A86">
      <w:pPr>
        <w:pStyle w:val="ConsPlusNormal"/>
        <w:ind w:firstLine="540"/>
        <w:jc w:val="both"/>
      </w:pPr>
      <w:r>
        <w:t>регистрационный номер и дата принятия нормативного правового акта;</w:t>
      </w:r>
    </w:p>
    <w:p w:rsidR="006E0A86" w:rsidRDefault="006E0A86">
      <w:pPr>
        <w:pStyle w:val="ConsPlusNormal"/>
        <w:ind w:firstLine="540"/>
        <w:jc w:val="both"/>
      </w:pPr>
      <w:proofErr w:type="gramStart"/>
      <w:r>
        <w:t>положения нормативного правового акта, проекта нормативного правового акта, в которых выявлены коррупциогенные факторы, с указанием структурных единиц проекта нормативного правового акта (раздела, главы, статьи, части, пункта, подпункта, абзаца) и соответствующие коррупциогенные факторы (в случае выявления указанных положений);</w:t>
      </w:r>
      <w:proofErr w:type="gramEnd"/>
    </w:p>
    <w:p w:rsidR="006E0A86" w:rsidRDefault="006E0A86">
      <w:pPr>
        <w:pStyle w:val="ConsPlusNormal"/>
        <w:ind w:firstLine="540"/>
        <w:jc w:val="both"/>
      </w:pPr>
      <w:r>
        <w:t>предложения и рекомендации о способах устранения в нормативном правовом акте, проекте нормативного правового акта выявленных коррупциогенных факторов.</w:t>
      </w:r>
    </w:p>
    <w:p w:rsidR="006E0A86" w:rsidRDefault="006E0A86">
      <w:pPr>
        <w:pStyle w:val="ConsPlusNormal"/>
        <w:ind w:firstLine="540"/>
        <w:jc w:val="both"/>
      </w:pPr>
      <w:r>
        <w:t>2.7. Заключение подписывается должностным лицом, проводившим антикоррупционную экспертизу, и направляется разработчику данного нормативного правового акта, проекта нормативного правового акта.</w:t>
      </w:r>
    </w:p>
    <w:p w:rsidR="006E0A86" w:rsidRDefault="006E0A86">
      <w:pPr>
        <w:pStyle w:val="ConsPlusNormal"/>
        <w:ind w:firstLine="540"/>
        <w:jc w:val="both"/>
      </w:pPr>
      <w:r>
        <w:t>2.8. Положения проекта нормативного правового акта, в которых при проведении антикоррупционной экспертизы выявлены коррупциогенные факторы, устраняются на стадии доработки проекта нормативного правового акта разработчиком проекта в срок, не превышающий 5 календарных дней.</w:t>
      </w:r>
    </w:p>
    <w:p w:rsidR="006E0A86" w:rsidRDefault="006E0A86">
      <w:pPr>
        <w:pStyle w:val="ConsPlusNormal"/>
        <w:ind w:firstLine="540"/>
        <w:jc w:val="both"/>
      </w:pPr>
      <w:r>
        <w:t>2.9. Положения действующего нормативного правового акта, в которых при проведении антикоррупционной экспертизы выявлены коррупциогенные факторы, устраняются его разработчиком путем внесения соответствующих изменений в нормативный правовой а</w:t>
      </w:r>
      <w:proofErr w:type="gramStart"/>
      <w:r>
        <w:t>кт в ср</w:t>
      </w:r>
      <w:proofErr w:type="gramEnd"/>
      <w:r>
        <w:t>ок, не превышающий 30 рабочих дней.</w:t>
      </w:r>
    </w:p>
    <w:p w:rsidR="006E0A86" w:rsidRDefault="006E0A86">
      <w:pPr>
        <w:pStyle w:val="ConsPlusNormal"/>
        <w:ind w:firstLine="540"/>
        <w:jc w:val="both"/>
      </w:pPr>
      <w:r>
        <w:t xml:space="preserve">2.10. </w:t>
      </w:r>
      <w:proofErr w:type="gramStart"/>
      <w:r>
        <w:t xml:space="preserve">Порядок согласования по результатам антикоррупционной экспертизы внесения изменений в нормативные правовые акты (проекты нормативных правовых актов) губернатора Пермского края, Правительства Пермского края, исполнительных органов государственной власти Пермского края проводится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подготовки проектов актов губернатора Пермского края, утвержденным Указом губернатора Пермского края от 26 сентября 2006 г. N 164 "О подготовке проектов актов губернатора Пермского края", </w:t>
      </w:r>
      <w:hyperlink r:id="rId11" w:history="1">
        <w:r>
          <w:rPr>
            <w:color w:val="0000FF"/>
          </w:rPr>
          <w:t>Регламентом</w:t>
        </w:r>
      </w:hyperlink>
      <w:r>
        <w:t xml:space="preserve"> подготовки</w:t>
      </w:r>
      <w:proofErr w:type="gramEnd"/>
      <w:r>
        <w:t xml:space="preserve"> проектов правовых актов Правительства Пермского края и председателя Правительства Пермского края, утвержденным Постановлением Правительства Пермского края от 5 октября 2007 г. N 223-п.</w:t>
      </w:r>
    </w:p>
    <w:p w:rsidR="006E0A86" w:rsidRDefault="006E0A86">
      <w:pPr>
        <w:pStyle w:val="ConsPlusNormal"/>
        <w:jc w:val="right"/>
      </w:pPr>
    </w:p>
    <w:p w:rsidR="006E0A86" w:rsidRDefault="006E0A86">
      <w:pPr>
        <w:pStyle w:val="ConsPlusNormal"/>
        <w:jc w:val="center"/>
      </w:pPr>
      <w:r>
        <w:t xml:space="preserve">III. Обеспечение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6E0A86" w:rsidRDefault="006E0A86">
      <w:pPr>
        <w:pStyle w:val="ConsPlusNormal"/>
        <w:jc w:val="center"/>
      </w:pPr>
      <w:r>
        <w:t>экспертизы</w:t>
      </w:r>
    </w:p>
    <w:p w:rsidR="006E0A86" w:rsidRDefault="006E0A86">
      <w:pPr>
        <w:pStyle w:val="ConsPlusNormal"/>
        <w:jc w:val="center"/>
      </w:pPr>
      <w:proofErr w:type="gramStart"/>
      <w:r>
        <w:t xml:space="preserve">(введен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Пермского края</w:t>
      </w:r>
      <w:proofErr w:type="gramEnd"/>
    </w:p>
    <w:p w:rsidR="006E0A86" w:rsidRDefault="006E0A86">
      <w:pPr>
        <w:pStyle w:val="ConsPlusNormal"/>
        <w:jc w:val="center"/>
      </w:pPr>
      <w:r>
        <w:t>от 20.11.2012 N 93)</w:t>
      </w:r>
    </w:p>
    <w:p w:rsidR="006E0A86" w:rsidRDefault="006E0A86">
      <w:pPr>
        <w:pStyle w:val="ConsPlusNormal"/>
        <w:jc w:val="center"/>
      </w:pPr>
    </w:p>
    <w:p w:rsidR="006E0A86" w:rsidRDefault="006E0A86">
      <w:pPr>
        <w:pStyle w:val="ConsPlusNormal"/>
        <w:ind w:firstLine="540"/>
        <w:jc w:val="both"/>
      </w:pPr>
      <w:r>
        <w:t xml:space="preserve">3.1.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губернатора Пермского края, Правительства Пермского края, исполнительных органов государственной власти Пермского края,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государственные органы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</w:t>
      </w:r>
      <w:proofErr w:type="gramEnd"/>
      <w:r>
        <w:t xml:space="preserve"> службу исполнительных органов государственной власти и иных государственных органов, размещают эти проекты на своих официальных сайтах в информационно-телекоммуникационной сети "Интернет".</w:t>
      </w:r>
    </w:p>
    <w:p w:rsidR="006E0A86" w:rsidRDefault="006E0A86">
      <w:pPr>
        <w:pStyle w:val="ConsPlusNormal"/>
        <w:ind w:firstLine="540"/>
        <w:jc w:val="both"/>
      </w:pPr>
      <w:r>
        <w:t>3.2. При размещении проектов нормативных правовых актов для проведения независимой антикоррупционной экспертизы государственный орган - разработчик указывает адрес для направления заключений по результатам независимой антикоррупционной экспертизы (в том числе адрес электронной почты), а также размещает сведения о дате начала и окончания приема заключений по результатам независимой антикоррупционной экспертизы.</w:t>
      </w:r>
    </w:p>
    <w:p w:rsidR="006E0A86" w:rsidRDefault="006E0A86">
      <w:pPr>
        <w:pStyle w:val="ConsPlusNormal"/>
        <w:ind w:firstLine="540"/>
        <w:jc w:val="both"/>
      </w:pPr>
      <w:r>
        <w:t xml:space="preserve">3.3. Срок приема заключений по результатам независимой антикоррупционной экспертизы </w:t>
      </w:r>
      <w:r>
        <w:lastRenderedPageBreak/>
        <w:t>проектов нормативных правовых актов, устанавливаемый государственным органом - разработчиком, не может быть менее пяти рабочих дней со дня размещения проекта нормативного правового акта на официальном сайте в информационно-телекоммуникационной сети "Интернет".</w:t>
      </w:r>
    </w:p>
    <w:p w:rsidR="006E0A86" w:rsidRDefault="006E0A86">
      <w:pPr>
        <w:pStyle w:val="ConsPlusNormal"/>
        <w:ind w:firstLine="540"/>
        <w:jc w:val="both"/>
      </w:pPr>
      <w:r>
        <w:t>В отношении приема заключений по результатам независимой антикоррупционной экспертизы проектов административных регламентов государственным органом - разработчиком не может быть установлен срок менее одного месяца со дня размещения проектов административных регламентов в информационно-телекоммуникационной сети "Интернет".</w:t>
      </w:r>
    </w:p>
    <w:p w:rsidR="006E0A86" w:rsidRDefault="006E0A86">
      <w:pPr>
        <w:pStyle w:val="ConsPlusNormal"/>
        <w:ind w:firstLine="540"/>
        <w:jc w:val="both"/>
      </w:pPr>
      <w:r>
        <w:t xml:space="preserve">3.4. Заключения по результатам независимой антикоррупционной экспертизы проектов нормативных правовых актов, оформленные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принимаются государственными органами - разработчиками по почте, курьерским способом либо по электронной почте.</w:t>
      </w:r>
    </w:p>
    <w:p w:rsidR="006E0A86" w:rsidRDefault="006E0A86">
      <w:pPr>
        <w:pStyle w:val="ConsPlusNormal"/>
        <w:ind w:firstLine="540"/>
        <w:jc w:val="both"/>
      </w:pPr>
      <w:r>
        <w:t>3.5. Полученные заключения по результатам независимой антикоррупционной экспертизы проектов нормативных правовых актов в десятидневный срок со дня их получения размещаются на официальных сайтах государственных органов - разработчиков проектов нормативных правовых актов в информационно-телекоммуникационной сети "Интернет" с указанием дат их поступления.</w:t>
      </w:r>
    </w:p>
    <w:p w:rsidR="006E0A86" w:rsidRDefault="006E0A86">
      <w:pPr>
        <w:pStyle w:val="ConsPlusNormal"/>
        <w:ind w:firstLine="540"/>
        <w:jc w:val="both"/>
      </w:pPr>
      <w:r>
        <w:t>3.6. Заключение по результатам независимой антикоррупционной экспертизы проектов нормативных правовых актов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в десятидневный срок направляется мотивированный ответ за подписью руководителя государственного органа - разработчика проекта нормативного правового акта,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jc w:val="right"/>
      </w:pPr>
    </w:p>
    <w:p w:rsidR="006E0A86" w:rsidRDefault="006E0A86">
      <w:pPr>
        <w:pStyle w:val="ConsPlusNormal"/>
        <w:jc w:val="right"/>
      </w:pPr>
    </w:p>
    <w:p w:rsidR="006E0A86" w:rsidRDefault="006E0A86">
      <w:pPr>
        <w:pStyle w:val="ConsPlusNormal"/>
        <w:jc w:val="right"/>
      </w:pPr>
    </w:p>
    <w:p w:rsidR="006E0A86" w:rsidRDefault="006E0A86">
      <w:pPr>
        <w:pStyle w:val="ConsPlusNormal"/>
        <w:jc w:val="right"/>
      </w:pPr>
    </w:p>
    <w:p w:rsidR="006E0A86" w:rsidRDefault="006E0A86">
      <w:pPr>
        <w:pStyle w:val="ConsPlusNormal"/>
        <w:jc w:val="right"/>
      </w:pPr>
      <w:r>
        <w:t>Приложение</w:t>
      </w:r>
    </w:p>
    <w:p w:rsidR="006E0A86" w:rsidRDefault="006E0A86">
      <w:pPr>
        <w:pStyle w:val="ConsPlusNormal"/>
        <w:jc w:val="right"/>
      </w:pPr>
      <w:r>
        <w:t>к Порядку</w:t>
      </w:r>
    </w:p>
    <w:p w:rsidR="006E0A86" w:rsidRDefault="006E0A86">
      <w:pPr>
        <w:pStyle w:val="ConsPlusNormal"/>
        <w:jc w:val="right"/>
      </w:pPr>
      <w:r>
        <w:t>проведения антикоррупционной экспертизы</w:t>
      </w:r>
    </w:p>
    <w:p w:rsidR="006E0A86" w:rsidRDefault="006E0A86">
      <w:pPr>
        <w:pStyle w:val="ConsPlusNormal"/>
        <w:jc w:val="right"/>
      </w:pPr>
      <w:r>
        <w:t>нормативных правовых актов и проектов</w:t>
      </w:r>
    </w:p>
    <w:p w:rsidR="006E0A86" w:rsidRDefault="006E0A86">
      <w:pPr>
        <w:pStyle w:val="ConsPlusNormal"/>
        <w:jc w:val="right"/>
      </w:pPr>
      <w:r>
        <w:t>нормативных правовых актов губернатора</w:t>
      </w:r>
    </w:p>
    <w:p w:rsidR="006E0A86" w:rsidRDefault="006E0A86">
      <w:pPr>
        <w:pStyle w:val="ConsPlusNormal"/>
        <w:jc w:val="right"/>
      </w:pPr>
      <w:r>
        <w:t>Пермского края, Правительства Пермского</w:t>
      </w:r>
    </w:p>
    <w:p w:rsidR="006E0A86" w:rsidRDefault="006E0A86">
      <w:pPr>
        <w:pStyle w:val="ConsPlusNormal"/>
        <w:jc w:val="right"/>
      </w:pPr>
      <w:r>
        <w:t>края, исполнительных органов</w:t>
      </w:r>
    </w:p>
    <w:p w:rsidR="006E0A86" w:rsidRDefault="006E0A86">
      <w:pPr>
        <w:pStyle w:val="ConsPlusNormal"/>
        <w:jc w:val="right"/>
      </w:pPr>
      <w:r>
        <w:t>государственной власти Пермского края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jc w:val="center"/>
      </w:pPr>
      <w:bookmarkStart w:id="2" w:name="P101"/>
      <w:bookmarkEnd w:id="2"/>
      <w:r>
        <w:t>Заключение</w:t>
      </w:r>
    </w:p>
    <w:p w:rsidR="006E0A86" w:rsidRDefault="006E0A86">
      <w:pPr>
        <w:pStyle w:val="ConsPlusNormal"/>
        <w:jc w:val="center"/>
      </w:pPr>
      <w:r>
        <w:t>____________________________________________________________</w:t>
      </w:r>
    </w:p>
    <w:p w:rsidR="006E0A86" w:rsidRDefault="006E0A86">
      <w:pPr>
        <w:pStyle w:val="ConsPlusNormal"/>
        <w:jc w:val="center"/>
      </w:pPr>
      <w:r>
        <w:t>(экспертное подразделение)</w:t>
      </w:r>
    </w:p>
    <w:p w:rsidR="006E0A86" w:rsidRDefault="006E0A86">
      <w:pPr>
        <w:pStyle w:val="ConsPlusNormal"/>
        <w:jc w:val="center"/>
      </w:pPr>
      <w:r>
        <w:t>по результатам проведения антикоррупционной экспертизы</w:t>
      </w:r>
    </w:p>
    <w:p w:rsidR="006E0A86" w:rsidRDefault="006E0A86">
      <w:pPr>
        <w:pStyle w:val="ConsPlusNormal"/>
        <w:jc w:val="center"/>
      </w:pPr>
      <w:r>
        <w:t>___________________________________________________________</w:t>
      </w:r>
    </w:p>
    <w:p w:rsidR="006E0A86" w:rsidRDefault="006E0A86">
      <w:pPr>
        <w:pStyle w:val="ConsPlusNormal"/>
        <w:jc w:val="center"/>
      </w:pPr>
      <w:proofErr w:type="gramStart"/>
      <w:r>
        <w:t>(вид и наименование нормативного правового акта (проекта</w:t>
      </w:r>
      <w:proofErr w:type="gramEnd"/>
    </w:p>
    <w:p w:rsidR="006E0A86" w:rsidRDefault="006E0A86">
      <w:pPr>
        <w:pStyle w:val="ConsPlusNormal"/>
        <w:jc w:val="center"/>
      </w:pPr>
      <w:r>
        <w:t xml:space="preserve">нормативного правового акта) Пермского края, </w:t>
      </w:r>
      <w:proofErr w:type="gramStart"/>
      <w:r>
        <w:t>регистрационный</w:t>
      </w:r>
      <w:proofErr w:type="gramEnd"/>
    </w:p>
    <w:p w:rsidR="006E0A86" w:rsidRDefault="006E0A86">
      <w:pPr>
        <w:pStyle w:val="ConsPlusNormal"/>
        <w:jc w:val="center"/>
      </w:pPr>
      <w:r>
        <w:t>номер и дата принятия нормативного правового акта)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nformat"/>
        <w:jc w:val="both"/>
      </w:pPr>
      <w:r>
        <w:t xml:space="preserve">                                                               ____________</w:t>
      </w:r>
    </w:p>
    <w:p w:rsidR="006E0A86" w:rsidRDefault="006E0A86">
      <w:pPr>
        <w:pStyle w:val="ConsPlusNonformat"/>
        <w:jc w:val="both"/>
      </w:pPr>
      <w:r>
        <w:t xml:space="preserve">                                                                  (дата)</w:t>
      </w:r>
    </w:p>
    <w:p w:rsidR="006E0A86" w:rsidRDefault="006E0A8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0"/>
        <w:gridCol w:w="2074"/>
        <w:gridCol w:w="3294"/>
        <w:gridCol w:w="3416"/>
      </w:tblGrid>
      <w:tr w:rsidR="006E0A86">
        <w:trPr>
          <w:trHeight w:val="227"/>
        </w:trPr>
        <w:tc>
          <w:tcPr>
            <w:tcW w:w="610" w:type="dxa"/>
          </w:tcPr>
          <w:p w:rsidR="006E0A86" w:rsidRDefault="006E0A86">
            <w:pPr>
              <w:pStyle w:val="ConsPlusNonformat"/>
              <w:jc w:val="both"/>
            </w:pPr>
            <w:r>
              <w:t xml:space="preserve"> N </w:t>
            </w:r>
          </w:p>
          <w:p w:rsidR="006E0A86" w:rsidRDefault="006E0A86">
            <w:pPr>
              <w:pStyle w:val="ConsPlusNonformat"/>
              <w:jc w:val="both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074" w:type="dxa"/>
          </w:tcPr>
          <w:p w:rsidR="006E0A86" w:rsidRDefault="006E0A86">
            <w:pPr>
              <w:pStyle w:val="ConsPlusNonformat"/>
              <w:jc w:val="both"/>
            </w:pPr>
            <w:r>
              <w:lastRenderedPageBreak/>
              <w:t>Коррупциогенный</w:t>
            </w:r>
          </w:p>
          <w:p w:rsidR="006E0A86" w:rsidRDefault="006E0A86">
            <w:pPr>
              <w:pStyle w:val="ConsPlusNonformat"/>
              <w:jc w:val="both"/>
            </w:pPr>
            <w:r>
              <w:lastRenderedPageBreak/>
              <w:t xml:space="preserve">  фактор </w:t>
            </w:r>
            <w:hyperlink w:anchor="P1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94" w:type="dxa"/>
          </w:tcPr>
          <w:p w:rsidR="006E0A86" w:rsidRDefault="006E0A86">
            <w:pPr>
              <w:pStyle w:val="ConsPlusNonformat"/>
              <w:jc w:val="both"/>
            </w:pPr>
            <w:r>
              <w:lastRenderedPageBreak/>
              <w:t xml:space="preserve"> Положения нормативного  </w:t>
            </w:r>
          </w:p>
          <w:p w:rsidR="006E0A86" w:rsidRDefault="006E0A86">
            <w:pPr>
              <w:pStyle w:val="ConsPlusNonformat"/>
              <w:jc w:val="both"/>
            </w:pPr>
            <w:r>
              <w:lastRenderedPageBreak/>
              <w:t xml:space="preserve"> </w:t>
            </w:r>
            <w:proofErr w:type="gramStart"/>
            <w:r>
              <w:t xml:space="preserve">правового акта (проекта </w:t>
            </w:r>
            <w:proofErr w:type="gramEnd"/>
          </w:p>
          <w:p w:rsidR="006E0A86" w:rsidRDefault="006E0A86">
            <w:pPr>
              <w:pStyle w:val="ConsPlusNonformat"/>
              <w:jc w:val="both"/>
            </w:pPr>
            <w:r>
              <w:t xml:space="preserve"> нормативного правового  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акта), в </w:t>
            </w:r>
            <w:proofErr w:type="gramStart"/>
            <w:r>
              <w:t>которых</w:t>
            </w:r>
            <w:proofErr w:type="gramEnd"/>
            <w:r>
              <w:t xml:space="preserve"> выявлены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 коррупциогенные факторы </w:t>
            </w:r>
          </w:p>
        </w:tc>
        <w:tc>
          <w:tcPr>
            <w:tcW w:w="3416" w:type="dxa"/>
          </w:tcPr>
          <w:p w:rsidR="006E0A86" w:rsidRDefault="006E0A86">
            <w:pPr>
              <w:pStyle w:val="ConsPlusNonformat"/>
              <w:jc w:val="both"/>
            </w:pPr>
            <w:r>
              <w:lastRenderedPageBreak/>
              <w:t>Предложения и рекомендации</w:t>
            </w:r>
          </w:p>
          <w:p w:rsidR="006E0A86" w:rsidRDefault="006E0A86">
            <w:pPr>
              <w:pStyle w:val="ConsPlusNonformat"/>
              <w:jc w:val="both"/>
            </w:pPr>
            <w:r>
              <w:lastRenderedPageBreak/>
              <w:t xml:space="preserve"> о способах устранения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нормативном правовом </w:t>
            </w:r>
            <w:proofErr w:type="gramStart"/>
            <w:r>
              <w:t>акте</w:t>
            </w:r>
            <w:proofErr w:type="gramEnd"/>
            <w:r>
              <w:t>,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   проекте </w:t>
            </w:r>
            <w:proofErr w:type="gramStart"/>
            <w:r>
              <w:t>нормативного</w:t>
            </w:r>
            <w:proofErr w:type="gramEnd"/>
            <w:r>
              <w:t xml:space="preserve">   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правового акта </w:t>
            </w:r>
            <w:proofErr w:type="gramStart"/>
            <w:r>
              <w:t>выявленных</w:t>
            </w:r>
            <w:proofErr w:type="gramEnd"/>
            <w:r>
              <w:t xml:space="preserve"> </w:t>
            </w:r>
          </w:p>
          <w:p w:rsidR="006E0A86" w:rsidRDefault="006E0A86">
            <w:pPr>
              <w:pStyle w:val="ConsPlusNonformat"/>
              <w:jc w:val="both"/>
            </w:pPr>
            <w:r>
              <w:t xml:space="preserve"> коррупциогенных факторов </w:t>
            </w:r>
          </w:p>
        </w:tc>
      </w:tr>
      <w:tr w:rsidR="006E0A86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207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  <w:r>
              <w:t xml:space="preserve">       2       </w:t>
            </w:r>
          </w:p>
        </w:tc>
        <w:tc>
          <w:tcPr>
            <w:tcW w:w="329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  <w:r>
              <w:t xml:space="preserve">            3            </w:t>
            </w:r>
          </w:p>
        </w:tc>
        <w:tc>
          <w:tcPr>
            <w:tcW w:w="3416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</w:tr>
      <w:tr w:rsidR="006E0A86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207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329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3416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</w:tr>
      <w:tr w:rsidR="006E0A86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207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3294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  <w:tc>
          <w:tcPr>
            <w:tcW w:w="3416" w:type="dxa"/>
            <w:tcBorders>
              <w:top w:val="nil"/>
            </w:tcBorders>
          </w:tcPr>
          <w:p w:rsidR="006E0A86" w:rsidRDefault="006E0A86">
            <w:pPr>
              <w:pStyle w:val="ConsPlusNonformat"/>
              <w:jc w:val="both"/>
            </w:pPr>
          </w:p>
        </w:tc>
      </w:tr>
    </w:tbl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  <w:r>
        <w:t>Должностное лицо, которое провело антикоррупционную экспертизу: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nformat"/>
        <w:jc w:val="both"/>
      </w:pPr>
      <w:r>
        <w:t xml:space="preserve">                                                     ______________________</w:t>
      </w:r>
    </w:p>
    <w:p w:rsidR="006E0A86" w:rsidRDefault="006E0A86">
      <w:pPr>
        <w:pStyle w:val="ConsPlusNonformat"/>
        <w:jc w:val="both"/>
      </w:pPr>
      <w:r>
        <w:t xml:space="preserve">                                                           (Ф.И.О.)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  <w:r>
        <w:t>--------------------------------</w:t>
      </w:r>
    </w:p>
    <w:p w:rsidR="006E0A86" w:rsidRDefault="006E0A86">
      <w:pPr>
        <w:pStyle w:val="ConsPlusNormal"/>
        <w:ind w:firstLine="540"/>
        <w:jc w:val="both"/>
      </w:pPr>
      <w:bookmarkStart w:id="3" w:name="P134"/>
      <w:bookmarkEnd w:id="3"/>
      <w:r>
        <w:t xml:space="preserve">&lt;*&gt; Коррупциогенные факторы указываются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ind w:firstLine="540"/>
        <w:jc w:val="both"/>
      </w:pPr>
    </w:p>
    <w:p w:rsidR="006E0A86" w:rsidRDefault="006E0A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882" w:rsidRDefault="00254882"/>
    <w:sectPr w:rsidR="00254882" w:rsidSect="00A0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6E0A86"/>
    <w:rsid w:val="00254882"/>
    <w:rsid w:val="006E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A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A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761B65C0756B2ABA397F7A887B8A596C17714B23EF43C6C8C3F675A299868EECE00F7B44DD8519CDFB2585FF" TargetMode="External"/><Relationship Id="rId13" Type="http://schemas.openxmlformats.org/officeDocument/2006/relationships/hyperlink" Target="consultantplus://offline/ref=26A761B65C0756B2ABA397E1ABEBE5AE9FC22A1DB338F96B34D3643A0D20923FA98159B5F040D953595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A761B65C0756B2ABA397F7A887B8A596C17714BD39F7356D8C3F675A299868EECE00F7B44DD8519CDFB7585EF" TargetMode="External"/><Relationship Id="rId12" Type="http://schemas.openxmlformats.org/officeDocument/2006/relationships/hyperlink" Target="consultantplus://offline/ref=26A761B65C0756B2ABA397F7A887B8A596C17714B23EF43C6C8C3F675A299868EECE00F7B44DD8519CDFB2585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761B65C0756B2ABA397E1ABEBE5AE9FCF2A1DBC3BF96B34D3643A0D20923FA98159B5F040D953595EF" TargetMode="External"/><Relationship Id="rId11" Type="http://schemas.openxmlformats.org/officeDocument/2006/relationships/hyperlink" Target="consultantplus://offline/ref=26A761B65C0756B2ABA397F7A887B8A596C17714BD3AF33B6A8C3F675A299868EECE00F7B44DD8519CDFB3585FF" TargetMode="External"/><Relationship Id="rId5" Type="http://schemas.openxmlformats.org/officeDocument/2006/relationships/hyperlink" Target="consultantplus://offline/ref=26A761B65C0756B2ABA397F7A887B8A596C17714B23EF43C6C8C3F675A299868EECE00F7B44DD8519CDFB2585F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A761B65C0756B2ABA397F7A887B8A596C17714BD3CF73D6D8C3F675A299868EECE00F7B44DD8519CDFB3585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A761B65C0756B2ABA397E1ABEBE5AE9FC22A1DB338F96B34D3643A0D20923FA98159B5F040D953595BF" TargetMode="External"/><Relationship Id="rId14" Type="http://schemas.openxmlformats.org/officeDocument/2006/relationships/hyperlink" Target="consultantplus://offline/ref=26A761B65C0756B2ABA397E1ABEBE5AE9FC22A1DB338F96B34D3643A0D20923FA98159B5F040D95359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sgv</dc:creator>
  <cp:keywords/>
  <dc:description/>
  <cp:lastModifiedBy>sgv</cp:lastModifiedBy>
  <cp:revision>1</cp:revision>
  <dcterms:created xsi:type="dcterms:W3CDTF">2016-08-15T05:57:00Z</dcterms:created>
  <dcterms:modified xsi:type="dcterms:W3CDTF">2016-08-15T05:58:00Z</dcterms:modified>
</cp:coreProperties>
</file>